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D1" w:rsidRDefault="003D17D1" w:rsidP="003D17D1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3D17D1" w:rsidRDefault="003D17D1" w:rsidP="003D17D1">
      <w:pPr>
        <w:rPr>
          <w:rFonts w:ascii="SariPl Light" w:hAnsi="SariPl Light"/>
        </w:rPr>
      </w:pPr>
    </w:p>
    <w:p w:rsidR="003D17D1" w:rsidRDefault="003D17D1" w:rsidP="003D17D1">
      <w:pPr>
        <w:rPr>
          <w:rFonts w:ascii="SariPl Light" w:hAnsi="SariPl Light"/>
        </w:rPr>
      </w:pPr>
      <w:r>
        <w:rPr>
          <w:rFonts w:ascii="SariPl Light" w:hAnsi="SariPl Light"/>
        </w:rPr>
        <w:t xml:space="preserve"> Informacje dodatkowe</w:t>
      </w:r>
    </w:p>
    <w:p w:rsidR="003D17D1" w:rsidRDefault="003D17D1" w:rsidP="003D17D1">
      <w:pPr>
        <w:rPr>
          <w:rFonts w:ascii="SariPl Light" w:hAnsi="SariPl Light"/>
        </w:rPr>
      </w:pPr>
    </w:p>
    <w:p w:rsidR="003D17D1" w:rsidRDefault="003D17D1" w:rsidP="003D17D1">
      <w:pPr>
        <w:pStyle w:val="Akapitzlist"/>
        <w:numPr>
          <w:ilvl w:val="0"/>
          <w:numId w:val="1"/>
        </w:numPr>
        <w:rPr>
          <w:rFonts w:ascii="SariPl Light" w:hAnsi="SariPl Light"/>
        </w:rPr>
      </w:pPr>
      <w:r>
        <w:rPr>
          <w:rFonts w:ascii="SariPl Light" w:hAnsi="SariPl Light"/>
        </w:rPr>
        <w:t xml:space="preserve">Nazwa projektu: Wsparcie funkcjonowania osoby niepełnosprawnej – Asystent osobisty” zadanie  </w:t>
      </w:r>
      <w:r w:rsidRPr="003D17D1">
        <w:rPr>
          <w:rFonts w:ascii="SariPl Light" w:hAnsi="SariPl Light"/>
        </w:rPr>
        <w:t xml:space="preserve">w ramach art.36 ustawy z dnia 27 sierpnia 1997 o rehabilitacji zawodowej i społecznej oraz zatrudnianiu osób niepełnosprawnych. </w:t>
      </w:r>
    </w:p>
    <w:p w:rsidR="003D17D1" w:rsidRDefault="003D17D1" w:rsidP="003D17D1">
      <w:pPr>
        <w:pStyle w:val="Akapitzlist"/>
        <w:numPr>
          <w:ilvl w:val="0"/>
          <w:numId w:val="1"/>
        </w:numPr>
        <w:rPr>
          <w:rFonts w:ascii="SariPl Light" w:hAnsi="SariPl Light"/>
        </w:rPr>
      </w:pPr>
      <w:r>
        <w:rPr>
          <w:rFonts w:ascii="SariPl Light" w:hAnsi="SariPl Light"/>
        </w:rPr>
        <w:t>Nr umowy : Umowa ZZO/000091/06/D z 22.12.2014</w:t>
      </w:r>
      <w:r w:rsidRPr="003D17D1">
        <w:rPr>
          <w:rFonts w:ascii="SariPl Light" w:hAnsi="SariPl Light"/>
        </w:rPr>
        <w:t>r.</w:t>
      </w:r>
    </w:p>
    <w:p w:rsidR="003D17D1" w:rsidRDefault="003D17D1" w:rsidP="003D17D1">
      <w:pPr>
        <w:pStyle w:val="Akapitzlist"/>
        <w:numPr>
          <w:ilvl w:val="0"/>
          <w:numId w:val="1"/>
        </w:numPr>
        <w:rPr>
          <w:rFonts w:ascii="SariPl Light" w:hAnsi="SariPl Light"/>
        </w:rPr>
      </w:pPr>
      <w:r>
        <w:rPr>
          <w:rFonts w:ascii="SariPl Light" w:hAnsi="SariPl Light"/>
        </w:rPr>
        <w:t>Wysokość kosztów kwalifikowanych : 794.022,12 zł . z tego ze środków PFRON:754.320,00 zł.</w:t>
      </w:r>
    </w:p>
    <w:p w:rsidR="003D17D1" w:rsidRPr="003D17D1" w:rsidRDefault="003D17D1" w:rsidP="003D17D1">
      <w:pPr>
        <w:pStyle w:val="Akapitzlist"/>
        <w:numPr>
          <w:ilvl w:val="0"/>
          <w:numId w:val="1"/>
        </w:numPr>
        <w:rPr>
          <w:rFonts w:ascii="SariPl Light" w:hAnsi="SariPl Light"/>
        </w:rPr>
      </w:pPr>
      <w:r>
        <w:rPr>
          <w:rFonts w:ascii="SariPl Light" w:hAnsi="SariPl Light"/>
        </w:rPr>
        <w:t xml:space="preserve"> Zatwierdzono przez PFRON rozliczenie I transzy w dniu 11.08.2015.</w:t>
      </w:r>
    </w:p>
    <w:p w:rsidR="003D17D1" w:rsidRDefault="003D17D1" w:rsidP="003D17D1">
      <w:pPr>
        <w:rPr>
          <w:rFonts w:ascii="Calibri" w:hAnsi="Calibri"/>
          <w:color w:val="1F497D"/>
          <w:sz w:val="22"/>
          <w:szCs w:val="22"/>
        </w:rPr>
      </w:pPr>
    </w:p>
    <w:p w:rsidR="003D17D1" w:rsidRDefault="003D17D1" w:rsidP="003D17D1">
      <w:pPr>
        <w:rPr>
          <w:rFonts w:ascii="Calibri" w:hAnsi="Calibri"/>
          <w:color w:val="1F497D"/>
          <w:sz w:val="22"/>
          <w:szCs w:val="22"/>
        </w:rPr>
      </w:pPr>
    </w:p>
    <w:p w:rsidR="0060508D" w:rsidRDefault="0060508D"/>
    <w:sectPr w:rsidR="0060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riPl Light">
    <w:altName w:val="Segoe UI Semilight"/>
    <w:charset w:val="EE"/>
    <w:family w:val="auto"/>
    <w:pitch w:val="variable"/>
    <w:sig w:usb0="00000001" w:usb1="1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C2BED"/>
    <w:multiLevelType w:val="hybridMultilevel"/>
    <w:tmpl w:val="07E6620E"/>
    <w:lvl w:ilvl="0" w:tplc="E278B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D1"/>
    <w:rsid w:val="003D17D1"/>
    <w:rsid w:val="0060508D"/>
    <w:rsid w:val="00C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F337-FC53-4734-B47B-E93ADE6E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Irzyk</dc:creator>
  <cp:keywords/>
  <dc:description/>
  <cp:lastModifiedBy>szczaw</cp:lastModifiedBy>
  <cp:revision>2</cp:revision>
  <dcterms:created xsi:type="dcterms:W3CDTF">2015-11-10T07:30:00Z</dcterms:created>
  <dcterms:modified xsi:type="dcterms:W3CDTF">2015-11-10T07:30:00Z</dcterms:modified>
</cp:coreProperties>
</file>